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C6" w:rsidRDefault="002D71B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Meeting #93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R1-180</w:t>
      </w:r>
      <w:r w:rsidR="00EA39E8">
        <w:rPr>
          <w:rFonts w:ascii="Arial" w:hAnsi="Arial" w:cs="Arial"/>
          <w:b/>
          <w:bCs/>
          <w:sz w:val="28"/>
        </w:rPr>
        <w:t>7723</w:t>
      </w:r>
    </w:p>
    <w:p w:rsidR="00074AC6" w:rsidRDefault="002D71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April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074AC6" w:rsidRDefault="00074AC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074AC6" w:rsidRDefault="002D71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 removal of CSI-RS-for-tracking from TCI-State</w:t>
      </w:r>
    </w:p>
    <w:p w:rsidR="00074AC6" w:rsidRDefault="002D71B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E0E7A" w:rsidRPr="008E0E7A">
        <w:rPr>
          <w:rFonts w:ascii="Arial" w:hAnsi="Arial" w:cs="Arial"/>
          <w:bCs/>
        </w:rPr>
        <w:t>R2-1806495</w:t>
      </w:r>
    </w:p>
    <w:p w:rsidR="00074AC6" w:rsidRDefault="002D71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Rel-15</w:t>
      </w:r>
    </w:p>
    <w:p w:rsidR="00074AC6" w:rsidRDefault="002D71B7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NR_newRAT</w:t>
      </w:r>
      <w:proofErr w:type="spellEnd"/>
      <w:r>
        <w:rPr>
          <w:rFonts w:ascii="Arial" w:hAnsi="Arial" w:cs="Arial"/>
        </w:rPr>
        <w:t>-Core</w:t>
      </w:r>
    </w:p>
    <w:p w:rsidR="00074AC6" w:rsidRDefault="00074AC6">
      <w:pPr>
        <w:spacing w:after="60"/>
        <w:ind w:left="1985" w:hanging="1985"/>
        <w:rPr>
          <w:rFonts w:ascii="Arial" w:hAnsi="Arial" w:cs="Arial"/>
          <w:b/>
        </w:rPr>
      </w:pPr>
    </w:p>
    <w:p w:rsidR="00074AC6" w:rsidRDefault="002D71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RAN1</w:t>
      </w:r>
    </w:p>
    <w:p w:rsidR="00074AC6" w:rsidRDefault="002D71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  <w:t>TSG RAN WG2</w:t>
      </w:r>
    </w:p>
    <w:p w:rsidR="00074AC6" w:rsidRDefault="002D71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ab/>
      </w:r>
    </w:p>
    <w:p w:rsidR="00074AC6" w:rsidRDefault="00074AC6">
      <w:pPr>
        <w:spacing w:after="60"/>
        <w:ind w:left="1985" w:hanging="1985"/>
        <w:rPr>
          <w:rFonts w:ascii="Arial" w:hAnsi="Arial" w:cs="Arial"/>
          <w:bCs/>
        </w:rPr>
      </w:pPr>
    </w:p>
    <w:p w:rsidR="00074AC6" w:rsidRDefault="002D71B7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:rsidR="00074AC6" w:rsidRDefault="002D71B7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</w:rPr>
        <w:t>Nan Zhang</w:t>
      </w:r>
    </w:p>
    <w:p w:rsidR="00074AC6" w:rsidRDefault="002D71B7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color w:val="auto"/>
          <w:lang w:val="pt-BR"/>
        </w:rPr>
        <w:tab/>
      </w:r>
      <w:r>
        <w:rPr>
          <w:rFonts w:cs="Arial"/>
          <w:b w:val="0"/>
          <w:color w:val="auto"/>
        </w:rPr>
        <w:t>zhang.nan152@zte.com.cn</w:t>
      </w:r>
    </w:p>
    <w:p w:rsidR="00074AC6" w:rsidRDefault="00074AC6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:rsidR="00074AC6" w:rsidRDefault="00074AC6">
      <w:pPr>
        <w:rPr>
          <w:rFonts w:ascii="Arial" w:hAnsi="Arial" w:cs="Arial"/>
          <w:lang w:val="fr-FR"/>
        </w:rPr>
      </w:pPr>
    </w:p>
    <w:p w:rsidR="00074AC6" w:rsidRDefault="002D71B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Overall Description:</w:t>
      </w:r>
    </w:p>
    <w:p w:rsidR="00074AC6" w:rsidRDefault="002D71B7">
      <w:pPr>
        <w:spacing w:after="240"/>
        <w:rPr>
          <w:bCs/>
        </w:rPr>
      </w:pPr>
      <w:r>
        <w:rPr>
          <w:bCs/>
        </w:rPr>
        <w:t xml:space="preserve">RAN1 would like to thank RAN2 for the question </w:t>
      </w:r>
      <w:r>
        <w:t xml:space="preserve">whether the </w:t>
      </w:r>
      <w:proofErr w:type="spellStart"/>
      <w:r>
        <w:t>csi</w:t>
      </w:r>
      <w:proofErr w:type="spellEnd"/>
      <w:r>
        <w:t>-RS-for-tracking IE should actually be part of the TCI-State IE (and in case provide justification and/or reference to a section of their specification) or whether it can be removed and placed somewhere else, if needed.</w:t>
      </w:r>
    </w:p>
    <w:p w:rsidR="00074AC6" w:rsidRDefault="002D71B7">
      <w:pPr>
        <w:spacing w:after="120"/>
        <w:rPr>
          <w:rFonts w:eastAsia="宋体"/>
        </w:rPr>
      </w:pPr>
      <w:r>
        <w:rPr>
          <w:rFonts w:eastAsia="Malgun Gothic"/>
          <w:b/>
          <w:lang w:eastAsia="ko-KR"/>
        </w:rPr>
        <w:t xml:space="preserve">From RAN1 perspective, </w:t>
      </w:r>
      <w:r>
        <w:rPr>
          <w:rFonts w:eastAsia="Malgun Gothic"/>
          <w:lang w:eastAsia="ko-KR"/>
        </w:rPr>
        <w:t xml:space="preserve">including the resource set ID in the configuration of TCI is not aligned with the description of TCI in existing RAN1 spec. </w:t>
      </w:r>
      <w:r w:rsidR="00E235CF">
        <w:rPr>
          <w:rFonts w:eastAsia="宋体"/>
          <w:lang w:val="en-US" w:eastAsia="zh-CN"/>
        </w:rPr>
        <w:t>RAN1 has agreed that</w:t>
      </w:r>
      <w:r>
        <w:t xml:space="preserve"> CSI-RS for tracking is configured as a set of CSI-RS resource </w:t>
      </w:r>
      <w:r>
        <w:rPr>
          <w:rFonts w:eastAsia="宋体"/>
        </w:rPr>
        <w:t xml:space="preserve">with the same antenna port, periodicity, </w:t>
      </w:r>
      <w:r w:rsidR="00E235CF">
        <w:rPr>
          <w:rFonts w:eastAsia="宋体"/>
        </w:rPr>
        <w:t>and bandwidth</w:t>
      </w:r>
      <w:r>
        <w:rPr>
          <w:rFonts w:eastAsia="宋体"/>
        </w:rPr>
        <w:t xml:space="preserve"> and subcarrier location</w:t>
      </w:r>
      <w:r w:rsidR="00E235CF">
        <w:rPr>
          <w:rFonts w:eastAsia="宋体"/>
          <w:lang w:val="en-US" w:eastAsia="zh-CN"/>
        </w:rPr>
        <w:t>.</w:t>
      </w:r>
      <w:r>
        <w:rPr>
          <w:rFonts w:eastAsia="宋体"/>
        </w:rPr>
        <w:t xml:space="preserve"> </w:t>
      </w:r>
      <w:r w:rsidR="00E235CF">
        <w:rPr>
          <w:rFonts w:eastAsia="宋体"/>
        </w:rPr>
        <w:t>As the reference RS</w:t>
      </w:r>
      <w:r w:rsidR="00B1481A">
        <w:rPr>
          <w:rFonts w:eastAsia="宋体"/>
        </w:rPr>
        <w:t>, any</w:t>
      </w:r>
      <w:r>
        <w:rPr>
          <w:rFonts w:eastAsia="宋体"/>
        </w:rPr>
        <w:t xml:space="preserve"> of the NZP CSI-RS resource IDs within the resource set configured with “</w:t>
      </w:r>
      <w:r>
        <w:rPr>
          <w:rFonts w:eastAsia="宋体"/>
          <w:i/>
        </w:rPr>
        <w:t>TRS-Info</w:t>
      </w:r>
      <w:r>
        <w:rPr>
          <w:rFonts w:eastAsia="宋体"/>
        </w:rPr>
        <w:t>” can be used to represent the CSI-RS for tracking in TCI configuration</w:t>
      </w:r>
      <w:r w:rsidR="007841FE">
        <w:rPr>
          <w:rFonts w:eastAsia="宋体"/>
        </w:rPr>
        <w:t xml:space="preserve">. The </w:t>
      </w:r>
      <w:r w:rsidR="00390192">
        <w:rPr>
          <w:rFonts w:eastAsia="宋体"/>
        </w:rPr>
        <w:t>indication</w:t>
      </w:r>
      <w:r w:rsidR="007841FE">
        <w:rPr>
          <w:rFonts w:eastAsia="宋体"/>
        </w:rPr>
        <w:t xml:space="preserve"> of corresponding CSI-RS resource ID </w:t>
      </w:r>
      <w:r>
        <w:rPr>
          <w:rFonts w:eastAsia="宋体"/>
        </w:rPr>
        <w:t xml:space="preserve">is already supported by following IE in TCI-State IE: </w:t>
      </w:r>
    </w:p>
    <w:p w:rsidR="00074AC6" w:rsidRDefault="002D71B7">
      <w:pPr>
        <w:spacing w:after="120"/>
        <w:rPr>
          <w:rFonts w:eastAsia="宋体"/>
        </w:rPr>
      </w:pPr>
      <w:r>
        <w:rPr>
          <w:rFonts w:eastAsia="宋体"/>
        </w:rPr>
        <w:t>{</w:t>
      </w:r>
      <w:proofErr w:type="spellStart"/>
      <w:r>
        <w:t>csi-rs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NZP-CSI-RS-</w:t>
      </w:r>
      <w:proofErr w:type="spellStart"/>
      <w:r>
        <w:t>ResourceId</w:t>
      </w:r>
      <w:proofErr w:type="spellEnd"/>
      <w:r>
        <w:t>};</w:t>
      </w:r>
    </w:p>
    <w:p w:rsidR="00074AC6" w:rsidRDefault="002D71B7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Hence </w:t>
      </w:r>
      <w:r>
        <w:rPr>
          <w:lang w:eastAsia="zh-CN"/>
        </w:rPr>
        <w:t xml:space="preserve">functionality for QCL indication via corresponding configuration of TCI with the removal of the IE </w:t>
      </w:r>
      <w:proofErr w:type="spellStart"/>
      <w:r>
        <w:rPr>
          <w:lang w:eastAsia="zh-CN"/>
        </w:rPr>
        <w:t>csi</w:t>
      </w:r>
      <w:proofErr w:type="spellEnd"/>
      <w:r>
        <w:rPr>
          <w:lang w:eastAsia="zh-CN"/>
        </w:rPr>
        <w:t>-RS-for-tracking is still complete.</w:t>
      </w:r>
    </w:p>
    <w:p w:rsidR="00074AC6" w:rsidRDefault="002D71B7">
      <w:pPr>
        <w:spacing w:after="120"/>
        <w:rPr>
          <w:lang w:eastAsia="zh-CN"/>
        </w:rPr>
      </w:pPr>
      <w:r w:rsidRPr="00574BDF">
        <w:rPr>
          <w:lang w:eastAsia="zh-CN"/>
        </w:rPr>
        <w:t xml:space="preserve">According to the above analysis, </w:t>
      </w:r>
      <w:r w:rsidR="00AC070E">
        <w:rPr>
          <w:lang w:eastAsia="zh-CN"/>
        </w:rPr>
        <w:t xml:space="preserve">for </w:t>
      </w:r>
      <w:r w:rsidR="00AC070E" w:rsidRPr="00574BDF">
        <w:rPr>
          <w:lang w:eastAsia="zh-CN"/>
        </w:rPr>
        <w:t xml:space="preserve">the IE </w:t>
      </w:r>
      <w:proofErr w:type="spellStart"/>
      <w:r w:rsidR="00AC070E" w:rsidRPr="00574BDF">
        <w:rPr>
          <w:lang w:eastAsia="zh-CN"/>
        </w:rPr>
        <w:t>csi</w:t>
      </w:r>
      <w:proofErr w:type="spellEnd"/>
      <w:r w:rsidR="00AC070E" w:rsidRPr="00574BDF">
        <w:rPr>
          <w:lang w:eastAsia="zh-CN"/>
        </w:rPr>
        <w:t>-RS-for-tracking</w:t>
      </w:r>
      <w:r w:rsidR="00AC070E">
        <w:rPr>
          <w:lang w:eastAsia="zh-CN"/>
        </w:rPr>
        <w:t>,</w:t>
      </w:r>
      <w:r w:rsidR="00AC070E" w:rsidRPr="00574BDF">
        <w:rPr>
          <w:lang w:eastAsia="zh-CN"/>
        </w:rPr>
        <w:t xml:space="preserve"> </w:t>
      </w:r>
      <w:r w:rsidRPr="00574BDF">
        <w:rPr>
          <w:lang w:eastAsia="zh-CN"/>
        </w:rPr>
        <w:t xml:space="preserve">RAN1 would like to confirm that </w:t>
      </w:r>
      <w:r w:rsidR="00AC070E">
        <w:rPr>
          <w:lang w:eastAsia="zh-CN"/>
        </w:rPr>
        <w:t xml:space="preserve">it </w:t>
      </w:r>
      <w:r w:rsidRPr="00574BDF">
        <w:rPr>
          <w:lang w:eastAsia="zh-CN"/>
        </w:rPr>
        <w:t xml:space="preserve">can be </w:t>
      </w:r>
      <w:r w:rsidR="00F946C8">
        <w:rPr>
          <w:lang w:eastAsia="zh-CN"/>
        </w:rPr>
        <w:t xml:space="preserve">directly </w:t>
      </w:r>
      <w:r w:rsidRPr="00574BDF">
        <w:rPr>
          <w:lang w:eastAsia="zh-CN"/>
        </w:rPr>
        <w:t>removed</w:t>
      </w:r>
      <w:r w:rsidR="000F6B5D" w:rsidRPr="00574BDF">
        <w:rPr>
          <w:lang w:eastAsia="zh-CN"/>
        </w:rPr>
        <w:t xml:space="preserve"> and there is no need to be placed somewhere else</w:t>
      </w:r>
      <w:r w:rsidRPr="00574BDF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74AC6" w:rsidRPr="00AC070E" w:rsidRDefault="00074AC6">
      <w:pPr>
        <w:spacing w:after="120"/>
        <w:rPr>
          <w:lang w:eastAsia="zh-CN"/>
        </w:rPr>
      </w:pPr>
    </w:p>
    <w:p w:rsidR="00074AC6" w:rsidRDefault="002D71B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Actions:</w:t>
      </w:r>
    </w:p>
    <w:p w:rsidR="00074AC6" w:rsidRDefault="002D71B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:rsidR="00074AC6" w:rsidRDefault="002D71B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ACTION:</w:t>
      </w:r>
    </w:p>
    <w:p w:rsidR="00074AC6" w:rsidRPr="00A36039" w:rsidRDefault="002D71B7">
      <w:pPr>
        <w:spacing w:after="120"/>
        <w:ind w:left="993" w:hanging="993"/>
      </w:pPr>
      <w:r w:rsidRPr="00A36039">
        <w:t>RAN1 respectfully asks RAN2 to take the above information into account in their future work.</w:t>
      </w:r>
    </w:p>
    <w:p w:rsidR="00074AC6" w:rsidRDefault="00074AC6">
      <w:pPr>
        <w:spacing w:after="120"/>
        <w:ind w:left="993" w:hanging="993"/>
        <w:rPr>
          <w:rFonts w:ascii="Arial" w:hAnsi="Arial" w:cs="Arial"/>
          <w:b/>
        </w:rPr>
      </w:pPr>
    </w:p>
    <w:p w:rsidR="00074AC6" w:rsidRDefault="002D71B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 Meetings:</w:t>
      </w:r>
    </w:p>
    <w:p w:rsidR="00074AC6" w:rsidRPr="00413412" w:rsidRDefault="002D71B7">
      <w:pPr>
        <w:tabs>
          <w:tab w:val="left" w:pos="5103"/>
        </w:tabs>
        <w:spacing w:after="120"/>
        <w:ind w:left="2268" w:hanging="2268"/>
      </w:pPr>
      <w:r w:rsidRPr="00413412">
        <w:t>RAN1#94</w:t>
      </w:r>
      <w:r w:rsidRPr="00413412">
        <w:rPr>
          <w:bCs/>
        </w:rPr>
        <w:tab/>
      </w:r>
      <w:r w:rsidRPr="00413412">
        <w:t>20</w:t>
      </w:r>
      <w:r w:rsidRPr="00413412">
        <w:rPr>
          <w:vertAlign w:val="superscript"/>
        </w:rPr>
        <w:t>th</w:t>
      </w:r>
      <w:r w:rsidRPr="00413412">
        <w:t xml:space="preserve"> – 24</w:t>
      </w:r>
      <w:r w:rsidRPr="00413412">
        <w:rPr>
          <w:vertAlign w:val="superscript"/>
        </w:rPr>
        <w:t>th</w:t>
      </w:r>
      <w:r w:rsidRPr="00413412">
        <w:t xml:space="preserve"> August 2018</w:t>
      </w:r>
      <w:r w:rsidRPr="00413412">
        <w:rPr>
          <w:bCs/>
        </w:rPr>
        <w:tab/>
        <w:t xml:space="preserve">Gothenburg, </w:t>
      </w:r>
      <w:r w:rsidRPr="00413412">
        <w:t>Sweden</w:t>
      </w:r>
    </w:p>
    <w:p w:rsidR="00074AC6" w:rsidRPr="00413412" w:rsidRDefault="002D71B7">
      <w:pPr>
        <w:tabs>
          <w:tab w:val="left" w:pos="5103"/>
        </w:tabs>
        <w:spacing w:after="120"/>
        <w:ind w:left="2268" w:hanging="2268"/>
      </w:pPr>
      <w:r w:rsidRPr="00413412">
        <w:t>RAN1#94bis</w:t>
      </w:r>
      <w:r w:rsidRPr="00413412">
        <w:rPr>
          <w:bCs/>
        </w:rPr>
        <w:tab/>
      </w:r>
      <w:r w:rsidRPr="00413412">
        <w:t>8</w:t>
      </w:r>
      <w:r w:rsidRPr="00413412">
        <w:rPr>
          <w:vertAlign w:val="superscript"/>
        </w:rPr>
        <w:t>th</w:t>
      </w:r>
      <w:r w:rsidRPr="00413412">
        <w:t xml:space="preserve"> – 12</w:t>
      </w:r>
      <w:r w:rsidRPr="00413412">
        <w:rPr>
          <w:vertAlign w:val="superscript"/>
        </w:rPr>
        <w:t>th</w:t>
      </w:r>
      <w:r w:rsidRPr="00413412">
        <w:t xml:space="preserve"> October 2018</w:t>
      </w:r>
      <w:r w:rsidRPr="00413412">
        <w:rPr>
          <w:bCs/>
        </w:rPr>
        <w:tab/>
        <w:t xml:space="preserve">Chengdu, </w:t>
      </w:r>
      <w:r w:rsidRPr="00413412">
        <w:t>China</w:t>
      </w:r>
    </w:p>
    <w:p w:rsidR="00074AC6" w:rsidRDefault="00074AC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074AC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544BD"/>
    <w:rsid w:val="0006049B"/>
    <w:rsid w:val="00061807"/>
    <w:rsid w:val="00074AC6"/>
    <w:rsid w:val="000820DB"/>
    <w:rsid w:val="00091D9D"/>
    <w:rsid w:val="000937AF"/>
    <w:rsid w:val="000C0FDC"/>
    <w:rsid w:val="000C544E"/>
    <w:rsid w:val="000D0301"/>
    <w:rsid w:val="000D4D66"/>
    <w:rsid w:val="000E0D63"/>
    <w:rsid w:val="000F12B5"/>
    <w:rsid w:val="000F5AFD"/>
    <w:rsid w:val="000F6B5D"/>
    <w:rsid w:val="0011065A"/>
    <w:rsid w:val="0013166B"/>
    <w:rsid w:val="00133D59"/>
    <w:rsid w:val="00140C61"/>
    <w:rsid w:val="00141BC3"/>
    <w:rsid w:val="001676C5"/>
    <w:rsid w:val="00171285"/>
    <w:rsid w:val="00172188"/>
    <w:rsid w:val="00174B2A"/>
    <w:rsid w:val="00185368"/>
    <w:rsid w:val="001877B9"/>
    <w:rsid w:val="00193619"/>
    <w:rsid w:val="00196814"/>
    <w:rsid w:val="001A44A3"/>
    <w:rsid w:val="001A4539"/>
    <w:rsid w:val="001B27F0"/>
    <w:rsid w:val="001D2FF7"/>
    <w:rsid w:val="001E1578"/>
    <w:rsid w:val="001F0C6F"/>
    <w:rsid w:val="00231002"/>
    <w:rsid w:val="00244285"/>
    <w:rsid w:val="0027404F"/>
    <w:rsid w:val="00283219"/>
    <w:rsid w:val="002B1F4D"/>
    <w:rsid w:val="002C101C"/>
    <w:rsid w:val="002C4419"/>
    <w:rsid w:val="002C4DA8"/>
    <w:rsid w:val="002D0D0C"/>
    <w:rsid w:val="002D71B7"/>
    <w:rsid w:val="002F3CF8"/>
    <w:rsid w:val="002F4B38"/>
    <w:rsid w:val="00302799"/>
    <w:rsid w:val="00332D10"/>
    <w:rsid w:val="003410E9"/>
    <w:rsid w:val="003776E2"/>
    <w:rsid w:val="003802CF"/>
    <w:rsid w:val="00385549"/>
    <w:rsid w:val="00385854"/>
    <w:rsid w:val="00390192"/>
    <w:rsid w:val="00395913"/>
    <w:rsid w:val="003A1B8F"/>
    <w:rsid w:val="003B143D"/>
    <w:rsid w:val="003E0050"/>
    <w:rsid w:val="003E009D"/>
    <w:rsid w:val="004077D1"/>
    <w:rsid w:val="00413412"/>
    <w:rsid w:val="004202C1"/>
    <w:rsid w:val="00432926"/>
    <w:rsid w:val="00433679"/>
    <w:rsid w:val="004518E1"/>
    <w:rsid w:val="004568BF"/>
    <w:rsid w:val="00473CCF"/>
    <w:rsid w:val="00474ED7"/>
    <w:rsid w:val="0048131F"/>
    <w:rsid w:val="004D1479"/>
    <w:rsid w:val="004D4B8B"/>
    <w:rsid w:val="005138F2"/>
    <w:rsid w:val="00552D51"/>
    <w:rsid w:val="005671C6"/>
    <w:rsid w:val="00574BDF"/>
    <w:rsid w:val="005775CF"/>
    <w:rsid w:val="005813FA"/>
    <w:rsid w:val="00583043"/>
    <w:rsid w:val="0059471F"/>
    <w:rsid w:val="005A242B"/>
    <w:rsid w:val="005C0EE9"/>
    <w:rsid w:val="0060300F"/>
    <w:rsid w:val="00644537"/>
    <w:rsid w:val="00693629"/>
    <w:rsid w:val="00696C27"/>
    <w:rsid w:val="006B2F60"/>
    <w:rsid w:val="00706BAA"/>
    <w:rsid w:val="0074478A"/>
    <w:rsid w:val="00752338"/>
    <w:rsid w:val="00755941"/>
    <w:rsid w:val="00773F8A"/>
    <w:rsid w:val="00774321"/>
    <w:rsid w:val="007841FE"/>
    <w:rsid w:val="0079783D"/>
    <w:rsid w:val="007A63E2"/>
    <w:rsid w:val="007A7084"/>
    <w:rsid w:val="007B25F2"/>
    <w:rsid w:val="007B73D7"/>
    <w:rsid w:val="007C3EF3"/>
    <w:rsid w:val="007D38C8"/>
    <w:rsid w:val="0083700A"/>
    <w:rsid w:val="008456D8"/>
    <w:rsid w:val="008622A7"/>
    <w:rsid w:val="00864A48"/>
    <w:rsid w:val="0087733A"/>
    <w:rsid w:val="0088327B"/>
    <w:rsid w:val="00883ACA"/>
    <w:rsid w:val="008A41F9"/>
    <w:rsid w:val="008B63C4"/>
    <w:rsid w:val="008B7101"/>
    <w:rsid w:val="008C6A6C"/>
    <w:rsid w:val="008C7CA6"/>
    <w:rsid w:val="008D5FA9"/>
    <w:rsid w:val="008E0E7A"/>
    <w:rsid w:val="008E6DBF"/>
    <w:rsid w:val="008F33CD"/>
    <w:rsid w:val="008F4DAB"/>
    <w:rsid w:val="0091694E"/>
    <w:rsid w:val="00925748"/>
    <w:rsid w:val="00926685"/>
    <w:rsid w:val="00950C0E"/>
    <w:rsid w:val="00976DB3"/>
    <w:rsid w:val="00977F3E"/>
    <w:rsid w:val="009827A8"/>
    <w:rsid w:val="00991703"/>
    <w:rsid w:val="009A0E06"/>
    <w:rsid w:val="009B0CE1"/>
    <w:rsid w:val="009D3E20"/>
    <w:rsid w:val="009D3FAB"/>
    <w:rsid w:val="009F52BD"/>
    <w:rsid w:val="00A0143A"/>
    <w:rsid w:val="00A26549"/>
    <w:rsid w:val="00A36039"/>
    <w:rsid w:val="00A476C8"/>
    <w:rsid w:val="00A70EA8"/>
    <w:rsid w:val="00A81AAB"/>
    <w:rsid w:val="00A8336C"/>
    <w:rsid w:val="00A84DE0"/>
    <w:rsid w:val="00A974E8"/>
    <w:rsid w:val="00AA1596"/>
    <w:rsid w:val="00AA5F9D"/>
    <w:rsid w:val="00AC0390"/>
    <w:rsid w:val="00AC070E"/>
    <w:rsid w:val="00AC43A8"/>
    <w:rsid w:val="00AD547E"/>
    <w:rsid w:val="00AE1358"/>
    <w:rsid w:val="00AE3096"/>
    <w:rsid w:val="00AE350F"/>
    <w:rsid w:val="00AE3FEC"/>
    <w:rsid w:val="00AE4D9A"/>
    <w:rsid w:val="00B1481A"/>
    <w:rsid w:val="00B40DBA"/>
    <w:rsid w:val="00BC282B"/>
    <w:rsid w:val="00BC4871"/>
    <w:rsid w:val="00BC4927"/>
    <w:rsid w:val="00BE3E1F"/>
    <w:rsid w:val="00BE3EDA"/>
    <w:rsid w:val="00C140CC"/>
    <w:rsid w:val="00C279A2"/>
    <w:rsid w:val="00C3074A"/>
    <w:rsid w:val="00C57D83"/>
    <w:rsid w:val="00C668C4"/>
    <w:rsid w:val="00C82F24"/>
    <w:rsid w:val="00C87268"/>
    <w:rsid w:val="00C87838"/>
    <w:rsid w:val="00CA4123"/>
    <w:rsid w:val="00CA5BB8"/>
    <w:rsid w:val="00CB104A"/>
    <w:rsid w:val="00CB31D7"/>
    <w:rsid w:val="00CE194E"/>
    <w:rsid w:val="00CF33DD"/>
    <w:rsid w:val="00CF59CC"/>
    <w:rsid w:val="00D02481"/>
    <w:rsid w:val="00D06FB2"/>
    <w:rsid w:val="00D45636"/>
    <w:rsid w:val="00D45D31"/>
    <w:rsid w:val="00D47C0C"/>
    <w:rsid w:val="00D5390B"/>
    <w:rsid w:val="00D55A2D"/>
    <w:rsid w:val="00D56A50"/>
    <w:rsid w:val="00D819A5"/>
    <w:rsid w:val="00D92776"/>
    <w:rsid w:val="00D957C4"/>
    <w:rsid w:val="00DA077E"/>
    <w:rsid w:val="00DA0E33"/>
    <w:rsid w:val="00DA221D"/>
    <w:rsid w:val="00DA27A7"/>
    <w:rsid w:val="00DA2B82"/>
    <w:rsid w:val="00DC268C"/>
    <w:rsid w:val="00DC421D"/>
    <w:rsid w:val="00DE673F"/>
    <w:rsid w:val="00E0794B"/>
    <w:rsid w:val="00E22413"/>
    <w:rsid w:val="00E235CF"/>
    <w:rsid w:val="00E45A05"/>
    <w:rsid w:val="00E52A43"/>
    <w:rsid w:val="00E6176E"/>
    <w:rsid w:val="00E65024"/>
    <w:rsid w:val="00E75142"/>
    <w:rsid w:val="00E77E9C"/>
    <w:rsid w:val="00E804CC"/>
    <w:rsid w:val="00E826B7"/>
    <w:rsid w:val="00E8317D"/>
    <w:rsid w:val="00E85BE4"/>
    <w:rsid w:val="00EA25B2"/>
    <w:rsid w:val="00EA39E8"/>
    <w:rsid w:val="00EA5ECC"/>
    <w:rsid w:val="00EB1D2D"/>
    <w:rsid w:val="00EC014C"/>
    <w:rsid w:val="00EF3937"/>
    <w:rsid w:val="00F0106C"/>
    <w:rsid w:val="00F023EE"/>
    <w:rsid w:val="00F0244B"/>
    <w:rsid w:val="00F23F1E"/>
    <w:rsid w:val="00F32522"/>
    <w:rsid w:val="00F34A35"/>
    <w:rsid w:val="00F619BE"/>
    <w:rsid w:val="00F6410A"/>
    <w:rsid w:val="00F74F3F"/>
    <w:rsid w:val="00F815AA"/>
    <w:rsid w:val="00F946C8"/>
    <w:rsid w:val="00FA52A7"/>
    <w:rsid w:val="00FB206E"/>
    <w:rsid w:val="00FB2FE8"/>
    <w:rsid w:val="00FB646F"/>
    <w:rsid w:val="00FC29A4"/>
    <w:rsid w:val="00FF0ACA"/>
    <w:rsid w:val="2D226417"/>
    <w:rsid w:val="56877793"/>
    <w:rsid w:val="754F20C8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F0D9D84-0AD8-49C9-B26C-47DA15B4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275</Words>
  <Characters>1572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113</cp:revision>
  <cp:lastPrinted>2002-04-23T07:10:00Z</cp:lastPrinted>
  <dcterms:created xsi:type="dcterms:W3CDTF">2018-03-02T14:10:00Z</dcterms:created>
  <dcterms:modified xsi:type="dcterms:W3CDTF">2018-05-24T08:18:00Z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